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35B9" w:rsidRDefault="007C5EB7" w:rsidP="006335B9">
      <w:pPr>
        <w:ind w:firstLine="426"/>
        <w:jc w:val="center"/>
        <w:rPr>
          <w:sz w:val="24"/>
        </w:rPr>
      </w:pPr>
      <w:r>
        <w:rPr>
          <w:sz w:val="24"/>
        </w:rPr>
        <w:t>Подведение итогов</w:t>
      </w:r>
      <w:r w:rsidR="006335B9">
        <w:rPr>
          <w:sz w:val="24"/>
        </w:rPr>
        <w:t xml:space="preserve"> Молодежной экспедиции «От ледников до Аральского моря» </w:t>
      </w:r>
    </w:p>
    <w:p w:rsidR="009919FE" w:rsidRPr="007C5EB7" w:rsidRDefault="007C5EB7" w:rsidP="007C5EB7">
      <w:pPr>
        <w:ind w:firstLine="426"/>
        <w:jc w:val="center"/>
        <w:rPr>
          <w:i/>
          <w:sz w:val="24"/>
        </w:rPr>
      </w:pPr>
      <w:r w:rsidRPr="007C5EB7">
        <w:rPr>
          <w:i/>
          <w:sz w:val="24"/>
        </w:rPr>
        <w:t>25 апреля 2019 г, Назарбаева 173, актовый зал</w:t>
      </w:r>
    </w:p>
    <w:p w:rsidR="008C3780" w:rsidRDefault="008C3780" w:rsidP="009919FE">
      <w:pPr>
        <w:ind w:firstLine="426"/>
        <w:jc w:val="both"/>
        <w:rPr>
          <w:sz w:val="24"/>
        </w:rPr>
      </w:pPr>
    </w:p>
    <w:p w:rsidR="009919FE" w:rsidRPr="0021544F" w:rsidRDefault="009919FE" w:rsidP="009919FE">
      <w:pPr>
        <w:ind w:firstLine="426"/>
        <w:jc w:val="both"/>
        <w:rPr>
          <w:sz w:val="24"/>
        </w:rPr>
      </w:pPr>
      <w:bookmarkStart w:id="0" w:name="_GoBack"/>
      <w:bookmarkEnd w:id="0"/>
      <w:r w:rsidRPr="0021544F">
        <w:rPr>
          <w:sz w:val="24"/>
        </w:rPr>
        <w:t xml:space="preserve">Основной целью </w:t>
      </w:r>
      <w:r w:rsidR="007C5EB7">
        <w:rPr>
          <w:sz w:val="24"/>
        </w:rPr>
        <w:t>мероприятия</w:t>
      </w:r>
      <w:r w:rsidRPr="0021544F">
        <w:rPr>
          <w:sz w:val="24"/>
        </w:rPr>
        <w:t xml:space="preserve"> является укрепление регионального сотрудничества между молодыми учеными-водниками Центральной Азии и подведение итогов Молодежной научной экспедиции «От ледников до Аральского моря». </w:t>
      </w:r>
    </w:p>
    <w:p w:rsidR="009919FE" w:rsidRPr="0021544F" w:rsidRDefault="009919FE" w:rsidP="009919FE">
      <w:pPr>
        <w:ind w:firstLine="426"/>
        <w:jc w:val="both"/>
        <w:rPr>
          <w:sz w:val="24"/>
        </w:rPr>
      </w:pPr>
      <w:r w:rsidRPr="0021544F">
        <w:rPr>
          <w:sz w:val="24"/>
        </w:rPr>
        <w:t xml:space="preserve">Задачами </w:t>
      </w:r>
      <w:r w:rsidR="005769FB">
        <w:rPr>
          <w:sz w:val="24"/>
        </w:rPr>
        <w:t>Круглого стола</w:t>
      </w:r>
      <w:r w:rsidRPr="0021544F">
        <w:rPr>
          <w:sz w:val="24"/>
        </w:rPr>
        <w:t xml:space="preserve"> является:</w:t>
      </w:r>
    </w:p>
    <w:p w:rsidR="009919FE" w:rsidRDefault="009919FE" w:rsidP="009919FE">
      <w:pPr>
        <w:pStyle w:val="1"/>
        <w:numPr>
          <w:ilvl w:val="0"/>
          <w:numId w:val="1"/>
        </w:numPr>
        <w:spacing w:line="240" w:lineRule="auto"/>
        <w:ind w:left="0" w:firstLine="426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 w:rsidRPr="0021544F"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Ознакомление с докладами участников Экспедиции по итогам проведенных ими исследований;</w:t>
      </w:r>
    </w:p>
    <w:p w:rsidR="007C5EB7" w:rsidRPr="0021544F" w:rsidRDefault="007C5EB7" w:rsidP="009919FE">
      <w:pPr>
        <w:pStyle w:val="1"/>
        <w:numPr>
          <w:ilvl w:val="0"/>
          <w:numId w:val="1"/>
        </w:numPr>
        <w:spacing w:line="240" w:lineRule="auto"/>
        <w:ind w:left="0" w:firstLine="426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Информирование широкой общественности </w:t>
      </w:r>
      <w:r w:rsidR="00DF1441"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о проблемах в области управления водными ресурсами в бассейне Аральского Моря</w:t>
      </w:r>
    </w:p>
    <w:p w:rsidR="009919FE" w:rsidRDefault="005769FB" w:rsidP="005769FB">
      <w:pPr>
        <w:pStyle w:val="1"/>
        <w:numPr>
          <w:ilvl w:val="0"/>
          <w:numId w:val="1"/>
        </w:numPr>
        <w:spacing w:line="240" w:lineRule="auto"/>
        <w:ind w:left="0" w:firstLine="426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 w:rsidRPr="0021544F"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Проведение </w:t>
      </w: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фото-видео выставки искусств «Glaciers</w:t>
      </w:r>
      <w:r w:rsidRPr="005769FB"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2</w:t>
      </w:r>
      <w:r>
        <w:rPr>
          <w:rFonts w:ascii="Times New Roman" w:eastAsiaTheme="minorHAnsi" w:hAnsi="Times New Roman" w:cs="Times New Roman"/>
          <w:color w:val="auto"/>
          <w:sz w:val="24"/>
          <w:szCs w:val="24"/>
          <w:lang w:val="en-US" w:eastAsia="en-US"/>
        </w:rPr>
        <w:t>Aral</w:t>
      </w: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»</w:t>
      </w:r>
    </w:p>
    <w:p w:rsidR="00BE7992" w:rsidRDefault="00BE7992" w:rsidP="0021544F">
      <w:pPr>
        <w:jc w:val="center"/>
        <w:rPr>
          <w:rFonts w:eastAsiaTheme="minorEastAsia"/>
          <w:i/>
          <w:color w:val="000000"/>
          <w:sz w:val="22"/>
          <w:szCs w:val="20"/>
          <w:lang w:eastAsia="ru-RU"/>
        </w:rPr>
      </w:pPr>
    </w:p>
    <w:p w:rsidR="00400AA6" w:rsidRPr="0021544F" w:rsidRDefault="0021544F" w:rsidP="0021544F">
      <w:pPr>
        <w:jc w:val="center"/>
        <w:rPr>
          <w:rFonts w:eastAsiaTheme="minorEastAsia"/>
          <w:i/>
          <w:color w:val="000000"/>
          <w:sz w:val="22"/>
          <w:szCs w:val="20"/>
          <w:lang w:eastAsia="ru-RU"/>
        </w:rPr>
      </w:pPr>
      <w:r w:rsidRPr="0021544F">
        <w:rPr>
          <w:rFonts w:eastAsiaTheme="minorEastAsia"/>
          <w:i/>
          <w:color w:val="000000"/>
          <w:sz w:val="22"/>
          <w:szCs w:val="20"/>
          <w:lang w:eastAsia="ru-RU"/>
        </w:rPr>
        <w:t>Предварительная программа</w:t>
      </w:r>
    </w:p>
    <w:tbl>
      <w:tblPr>
        <w:tblW w:w="8910" w:type="dxa"/>
        <w:tblInd w:w="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9"/>
        <w:gridCol w:w="8011"/>
      </w:tblGrid>
      <w:tr w:rsidR="00400AA6" w:rsidRPr="0021544F" w:rsidTr="00814681">
        <w:trPr>
          <w:trHeight w:val="435"/>
        </w:trPr>
        <w:tc>
          <w:tcPr>
            <w:tcW w:w="8910" w:type="dxa"/>
            <w:gridSpan w:val="2"/>
          </w:tcPr>
          <w:p w:rsidR="00400AA6" w:rsidRDefault="00400AA6">
            <w:pPr>
              <w:ind w:firstLine="0"/>
              <w:rPr>
                <w:rFonts w:eastAsiaTheme="minorEastAsia"/>
                <w:b/>
                <w:color w:val="000000"/>
                <w:sz w:val="22"/>
                <w:szCs w:val="20"/>
                <w:lang w:eastAsia="ru-RU"/>
              </w:rPr>
            </w:pPr>
            <w:r w:rsidRPr="00531E22">
              <w:rPr>
                <w:rFonts w:eastAsiaTheme="minorEastAsia"/>
                <w:b/>
                <w:color w:val="000000"/>
                <w:sz w:val="22"/>
                <w:szCs w:val="20"/>
                <w:lang w:eastAsia="ru-RU"/>
              </w:rPr>
              <w:t>Открытие сессии</w:t>
            </w:r>
          </w:p>
          <w:p w:rsidR="00531E22" w:rsidRPr="00FE6FAA" w:rsidRDefault="00531E22">
            <w:pPr>
              <w:ind w:firstLine="0"/>
              <w:rPr>
                <w:rFonts w:eastAsiaTheme="minorEastAsia"/>
                <w:color w:val="000000"/>
                <w:sz w:val="22"/>
                <w:szCs w:val="20"/>
                <w:lang w:eastAsia="ru-RU"/>
              </w:rPr>
            </w:pPr>
            <w:r>
              <w:rPr>
                <w:rFonts w:eastAsiaTheme="minorEastAsia"/>
                <w:color w:val="000000"/>
                <w:sz w:val="22"/>
                <w:szCs w:val="20"/>
                <w:lang w:eastAsia="ru-RU"/>
              </w:rPr>
              <w:t xml:space="preserve">Модератор: </w:t>
            </w:r>
            <w:proofErr w:type="spellStart"/>
            <w:r>
              <w:rPr>
                <w:rFonts w:eastAsiaTheme="minorEastAsia"/>
                <w:color w:val="000000"/>
                <w:sz w:val="22"/>
                <w:szCs w:val="20"/>
                <w:lang w:eastAsia="ru-RU"/>
              </w:rPr>
              <w:t>Алмас</w:t>
            </w:r>
            <w:proofErr w:type="spellEnd"/>
            <w:r>
              <w:rPr>
                <w:rFonts w:eastAsiaTheme="minorEastAsia"/>
                <w:color w:val="000000"/>
                <w:sz w:val="22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eastAsiaTheme="minorEastAsia"/>
                <w:color w:val="000000"/>
                <w:sz w:val="22"/>
                <w:szCs w:val="20"/>
                <w:lang w:eastAsia="ru-RU"/>
              </w:rPr>
              <w:t>Китапбаев</w:t>
            </w:r>
            <w:proofErr w:type="spellEnd"/>
            <w:r>
              <w:rPr>
                <w:rFonts w:eastAsiaTheme="minorEastAsia"/>
                <w:color w:val="000000"/>
                <w:sz w:val="22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eastAsiaTheme="minorEastAsia"/>
                <w:color w:val="000000"/>
                <w:sz w:val="22"/>
                <w:szCs w:val="20"/>
                <w:lang w:eastAsia="ru-RU"/>
              </w:rPr>
              <w:t>Казахстанско</w:t>
            </w:r>
            <w:proofErr w:type="spellEnd"/>
            <w:r>
              <w:rPr>
                <w:rFonts w:eastAsiaTheme="minorEastAsia"/>
                <w:color w:val="000000"/>
                <w:sz w:val="22"/>
                <w:szCs w:val="20"/>
                <w:lang w:eastAsia="ru-RU"/>
              </w:rPr>
              <w:t xml:space="preserve"> Немецкий Университет</w:t>
            </w:r>
          </w:p>
        </w:tc>
      </w:tr>
      <w:tr w:rsidR="00400AA6" w:rsidRPr="0021544F" w:rsidTr="00965176">
        <w:trPr>
          <w:trHeight w:val="465"/>
        </w:trPr>
        <w:tc>
          <w:tcPr>
            <w:tcW w:w="899" w:type="dxa"/>
          </w:tcPr>
          <w:p w:rsidR="00400AA6" w:rsidRPr="0021544F" w:rsidRDefault="00E33D88" w:rsidP="00153A7D">
            <w:pPr>
              <w:ind w:firstLine="0"/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</w:pPr>
            <w:r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  <w:t>13</w:t>
            </w:r>
            <w:r w:rsidR="0021544F" w:rsidRPr="0021544F"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  <w:t>:</w:t>
            </w:r>
            <w:r w:rsidR="00153A7D">
              <w:rPr>
                <w:rFonts w:eastAsiaTheme="minorEastAsia"/>
                <w:i/>
                <w:color w:val="000000"/>
                <w:sz w:val="22"/>
                <w:szCs w:val="20"/>
                <w:lang w:val="en-US" w:eastAsia="ru-RU"/>
              </w:rPr>
              <w:t>3</w:t>
            </w:r>
            <w:r w:rsidR="0021544F" w:rsidRPr="0021544F"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  <w:t>0</w:t>
            </w:r>
          </w:p>
        </w:tc>
        <w:tc>
          <w:tcPr>
            <w:tcW w:w="8011" w:type="dxa"/>
          </w:tcPr>
          <w:p w:rsidR="00400AA6" w:rsidRPr="00B526D6" w:rsidRDefault="00400AA6" w:rsidP="00400AA6">
            <w:pPr>
              <w:ind w:firstLine="0"/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</w:pPr>
            <w:r w:rsidRPr="0021544F"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  <w:t>Приветственные</w:t>
            </w:r>
            <w:r w:rsidRPr="00B526D6"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  <w:t xml:space="preserve"> </w:t>
            </w:r>
            <w:r w:rsidRPr="0021544F"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  <w:t>слова</w:t>
            </w:r>
          </w:p>
          <w:p w:rsidR="00400AA6" w:rsidRPr="00B526D6" w:rsidRDefault="00400AA6" w:rsidP="00400AA6">
            <w:pPr>
              <w:ind w:firstLine="0"/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</w:pPr>
            <w:r w:rsidRPr="00B526D6"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  <w:t>-</w:t>
            </w:r>
            <w:r w:rsidRPr="0021544F">
              <w:rPr>
                <w:rFonts w:eastAsiaTheme="minorEastAsia"/>
                <w:b/>
                <w:i/>
                <w:color w:val="000000"/>
                <w:sz w:val="22"/>
                <w:szCs w:val="20"/>
                <w:lang w:val="en-US" w:eastAsia="ru-RU"/>
              </w:rPr>
              <w:t>Andre</w:t>
            </w:r>
            <w:r w:rsidRPr="00B526D6">
              <w:rPr>
                <w:rFonts w:eastAsiaTheme="minorEastAsia"/>
                <w:b/>
                <w:i/>
                <w:color w:val="000000"/>
                <w:sz w:val="22"/>
                <w:szCs w:val="20"/>
                <w:lang w:eastAsia="ru-RU"/>
              </w:rPr>
              <w:t xml:space="preserve"> </w:t>
            </w:r>
            <w:proofErr w:type="spellStart"/>
            <w:r w:rsidRPr="0021544F">
              <w:rPr>
                <w:rFonts w:eastAsiaTheme="minorEastAsia"/>
                <w:b/>
                <w:i/>
                <w:color w:val="000000"/>
                <w:sz w:val="22"/>
                <w:szCs w:val="20"/>
                <w:lang w:val="en-US" w:eastAsia="ru-RU"/>
              </w:rPr>
              <w:t>Wehrli</w:t>
            </w:r>
            <w:proofErr w:type="spellEnd"/>
            <w:r w:rsidRPr="00B526D6"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  <w:t xml:space="preserve"> </w:t>
            </w:r>
            <w:r w:rsidRPr="0021544F">
              <w:rPr>
                <w:rFonts w:eastAsiaTheme="minorEastAsia"/>
                <w:i/>
                <w:color w:val="000000"/>
                <w:sz w:val="22"/>
                <w:szCs w:val="20"/>
                <w:lang w:val="en-US" w:eastAsia="ru-RU"/>
              </w:rPr>
              <w:t>SDC</w:t>
            </w:r>
          </w:p>
          <w:p w:rsidR="00400AA6" w:rsidRPr="0021544F" w:rsidRDefault="00400AA6" w:rsidP="00400AA6">
            <w:pPr>
              <w:ind w:firstLine="0"/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</w:pPr>
            <w:r w:rsidRPr="0021544F"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  <w:t>-</w:t>
            </w:r>
            <w:r w:rsidR="00D53DE0" w:rsidRPr="00D53DE0">
              <w:rPr>
                <w:rFonts w:eastAsiaTheme="minorEastAsia"/>
                <w:b/>
                <w:i/>
                <w:color w:val="000000"/>
                <w:sz w:val="22"/>
                <w:szCs w:val="20"/>
                <w:lang w:eastAsia="ru-RU"/>
              </w:rPr>
              <w:t xml:space="preserve">Екатерина </w:t>
            </w:r>
            <w:proofErr w:type="spellStart"/>
            <w:r w:rsidR="00D53DE0" w:rsidRPr="00D53DE0">
              <w:rPr>
                <w:rFonts w:eastAsiaTheme="minorEastAsia"/>
                <w:b/>
                <w:i/>
                <w:color w:val="000000"/>
                <w:sz w:val="22"/>
                <w:szCs w:val="20"/>
                <w:lang w:eastAsia="ru-RU"/>
              </w:rPr>
              <w:t>Стрикелева</w:t>
            </w:r>
            <w:proofErr w:type="spellEnd"/>
            <w:r w:rsidRPr="0021544F"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  <w:t xml:space="preserve"> РЭЦЦА</w:t>
            </w:r>
          </w:p>
          <w:p w:rsidR="00400AA6" w:rsidRPr="0021544F" w:rsidRDefault="00400AA6" w:rsidP="00400AA6">
            <w:pPr>
              <w:ind w:firstLine="0"/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</w:pPr>
            <w:r w:rsidRPr="00D53DE0">
              <w:rPr>
                <w:rFonts w:eastAsiaTheme="minorEastAsia"/>
                <w:b/>
                <w:i/>
                <w:color w:val="000000"/>
                <w:sz w:val="22"/>
                <w:szCs w:val="20"/>
                <w:lang w:eastAsia="ru-RU"/>
              </w:rPr>
              <w:t>-</w:t>
            </w:r>
            <w:proofErr w:type="spellStart"/>
            <w:r w:rsidR="00D53DE0" w:rsidRPr="00D53DE0">
              <w:rPr>
                <w:rFonts w:eastAsiaTheme="minorEastAsia"/>
                <w:b/>
                <w:i/>
                <w:color w:val="000000"/>
                <w:sz w:val="22"/>
                <w:szCs w:val="20"/>
                <w:lang w:eastAsia="ru-RU"/>
              </w:rPr>
              <w:t>Болат</w:t>
            </w:r>
            <w:proofErr w:type="spellEnd"/>
            <w:r w:rsidR="00D53DE0" w:rsidRPr="00D53DE0">
              <w:rPr>
                <w:rFonts w:eastAsiaTheme="minorEastAsia"/>
                <w:b/>
                <w:i/>
                <w:color w:val="000000"/>
                <w:sz w:val="22"/>
                <w:szCs w:val="20"/>
                <w:lang w:eastAsia="ru-RU"/>
              </w:rPr>
              <w:t xml:space="preserve"> </w:t>
            </w:r>
            <w:proofErr w:type="spellStart"/>
            <w:r w:rsidR="00D53DE0" w:rsidRPr="00D53DE0">
              <w:rPr>
                <w:rFonts w:eastAsiaTheme="minorEastAsia"/>
                <w:b/>
                <w:i/>
                <w:color w:val="000000"/>
                <w:sz w:val="22"/>
                <w:szCs w:val="20"/>
                <w:lang w:eastAsia="ru-RU"/>
              </w:rPr>
              <w:t>Бекнияз</w:t>
            </w:r>
            <w:proofErr w:type="spellEnd"/>
            <w:r w:rsidR="00D53DE0" w:rsidRPr="00D53DE0">
              <w:rPr>
                <w:rFonts w:eastAsiaTheme="minorEastAsia"/>
                <w:b/>
                <w:i/>
                <w:color w:val="000000"/>
                <w:sz w:val="22"/>
                <w:szCs w:val="20"/>
                <w:lang w:eastAsia="ru-RU"/>
              </w:rPr>
              <w:t xml:space="preserve">/Марат </w:t>
            </w:r>
            <w:proofErr w:type="spellStart"/>
            <w:r w:rsidR="00D53DE0" w:rsidRPr="00D53DE0">
              <w:rPr>
                <w:rFonts w:eastAsiaTheme="minorEastAsia"/>
                <w:b/>
                <w:i/>
                <w:color w:val="000000"/>
                <w:sz w:val="22"/>
                <w:szCs w:val="20"/>
                <w:lang w:eastAsia="ru-RU"/>
              </w:rPr>
              <w:t>Нарбаев</w:t>
            </w:r>
            <w:proofErr w:type="spellEnd"/>
            <w:r w:rsidRPr="0021544F"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  <w:t xml:space="preserve"> МФСА</w:t>
            </w:r>
          </w:p>
          <w:p w:rsidR="00400AA6" w:rsidRPr="00B526D6" w:rsidRDefault="00400AA6" w:rsidP="00400AA6">
            <w:pPr>
              <w:ind w:firstLine="0"/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</w:pPr>
            <w:r w:rsidRPr="00B526D6"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  <w:t>-</w:t>
            </w:r>
            <w:r w:rsidR="00B526D6">
              <w:rPr>
                <w:rFonts w:eastAsiaTheme="minorEastAsia"/>
                <w:b/>
                <w:i/>
                <w:color w:val="000000"/>
                <w:sz w:val="22"/>
                <w:szCs w:val="20"/>
                <w:lang w:val="en-US" w:eastAsia="ru-RU"/>
              </w:rPr>
              <w:t>Barbara</w:t>
            </w:r>
            <w:r w:rsidR="00B526D6" w:rsidRPr="00B526D6">
              <w:rPr>
                <w:rFonts w:eastAsiaTheme="minorEastAsia"/>
                <w:b/>
                <w:i/>
                <w:color w:val="000000"/>
                <w:sz w:val="22"/>
                <w:szCs w:val="20"/>
                <w:lang w:eastAsia="ru-RU"/>
              </w:rPr>
              <w:t xml:space="preserve"> </w:t>
            </w:r>
            <w:proofErr w:type="spellStart"/>
            <w:r w:rsidRPr="0021544F">
              <w:rPr>
                <w:rFonts w:eastAsiaTheme="minorEastAsia"/>
                <w:b/>
                <w:i/>
                <w:color w:val="000000"/>
                <w:sz w:val="22"/>
                <w:szCs w:val="20"/>
                <w:lang w:val="en-US" w:eastAsia="ru-RU"/>
              </w:rPr>
              <w:t>Janusz</w:t>
            </w:r>
            <w:proofErr w:type="spellEnd"/>
            <w:r w:rsidRPr="00B526D6">
              <w:rPr>
                <w:rFonts w:eastAsiaTheme="minorEastAsia"/>
                <w:b/>
                <w:i/>
                <w:color w:val="000000"/>
                <w:sz w:val="22"/>
                <w:szCs w:val="20"/>
                <w:lang w:eastAsia="ru-RU"/>
              </w:rPr>
              <w:t>-</w:t>
            </w:r>
            <w:proofErr w:type="spellStart"/>
            <w:r w:rsidRPr="0021544F">
              <w:rPr>
                <w:rFonts w:eastAsiaTheme="minorEastAsia"/>
                <w:b/>
                <w:i/>
                <w:color w:val="000000"/>
                <w:sz w:val="22"/>
                <w:szCs w:val="20"/>
                <w:lang w:val="en-US" w:eastAsia="ru-RU"/>
              </w:rPr>
              <w:t>Pawletta</w:t>
            </w:r>
            <w:proofErr w:type="spellEnd"/>
            <w:r w:rsidRPr="00B526D6"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  <w:t xml:space="preserve"> </w:t>
            </w:r>
            <w:r w:rsidRPr="0021544F">
              <w:rPr>
                <w:rFonts w:eastAsiaTheme="minorEastAsia"/>
                <w:i/>
                <w:color w:val="000000"/>
                <w:sz w:val="22"/>
                <w:szCs w:val="20"/>
                <w:lang w:val="en-US" w:eastAsia="ru-RU"/>
              </w:rPr>
              <w:t>GKU</w:t>
            </w:r>
          </w:p>
        </w:tc>
      </w:tr>
      <w:tr w:rsidR="00E33D88" w:rsidRPr="0021544F" w:rsidTr="00965176">
        <w:trPr>
          <w:trHeight w:val="465"/>
        </w:trPr>
        <w:tc>
          <w:tcPr>
            <w:tcW w:w="899" w:type="dxa"/>
          </w:tcPr>
          <w:p w:rsidR="00E33D88" w:rsidRPr="0021544F" w:rsidRDefault="00E33D88" w:rsidP="00153A7D">
            <w:pPr>
              <w:ind w:firstLine="0"/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</w:pPr>
            <w:r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  <w:t>1</w:t>
            </w:r>
            <w:r w:rsidR="00153A7D">
              <w:rPr>
                <w:rFonts w:eastAsiaTheme="minorEastAsia"/>
                <w:i/>
                <w:color w:val="000000"/>
                <w:sz w:val="22"/>
                <w:szCs w:val="20"/>
                <w:lang w:val="en-US" w:eastAsia="ru-RU"/>
              </w:rPr>
              <w:t>4</w:t>
            </w:r>
            <w:r w:rsidRPr="0021544F"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  <w:t>:</w:t>
            </w:r>
            <w:r w:rsidR="00153A7D">
              <w:rPr>
                <w:rFonts w:eastAsiaTheme="minorEastAsia"/>
                <w:i/>
                <w:color w:val="000000"/>
                <w:sz w:val="22"/>
                <w:szCs w:val="20"/>
                <w:lang w:val="en-US" w:eastAsia="ru-RU"/>
              </w:rPr>
              <w:t>0</w:t>
            </w:r>
            <w:r w:rsidRPr="0021544F"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  <w:t xml:space="preserve">0 </w:t>
            </w:r>
          </w:p>
        </w:tc>
        <w:tc>
          <w:tcPr>
            <w:tcW w:w="8011" w:type="dxa"/>
          </w:tcPr>
          <w:p w:rsidR="00E33D88" w:rsidRPr="0021544F" w:rsidRDefault="00E33D88" w:rsidP="00E33D88">
            <w:pPr>
              <w:ind w:firstLine="0"/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</w:pPr>
            <w:r w:rsidRPr="005769FB">
              <w:rPr>
                <w:rFonts w:eastAsiaTheme="minorEastAsia"/>
                <w:color w:val="000000"/>
                <w:sz w:val="22"/>
                <w:szCs w:val="20"/>
                <w:lang w:eastAsia="ru-RU"/>
              </w:rPr>
              <w:t>Презентация документального фильма</w:t>
            </w:r>
            <w:r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  <w:t xml:space="preserve"> «</w:t>
            </w:r>
            <w:r>
              <w:rPr>
                <w:rFonts w:eastAsiaTheme="minorEastAsia"/>
                <w:i/>
                <w:color w:val="000000"/>
                <w:sz w:val="22"/>
                <w:szCs w:val="20"/>
                <w:lang w:val="en-US" w:eastAsia="ru-RU"/>
              </w:rPr>
              <w:t>Glaciers</w:t>
            </w:r>
            <w:r w:rsidRPr="00FE6FAA"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  <w:t>2</w:t>
            </w:r>
            <w:r>
              <w:rPr>
                <w:rFonts w:eastAsiaTheme="minorEastAsia"/>
                <w:i/>
                <w:color w:val="000000"/>
                <w:sz w:val="22"/>
                <w:szCs w:val="20"/>
                <w:lang w:val="en-US" w:eastAsia="ru-RU"/>
              </w:rPr>
              <w:t>Aral</w:t>
            </w:r>
            <w:r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  <w:t>»</w:t>
            </w:r>
          </w:p>
        </w:tc>
      </w:tr>
      <w:tr w:rsidR="00E33D88" w:rsidRPr="0021544F" w:rsidTr="00965176">
        <w:trPr>
          <w:trHeight w:val="405"/>
        </w:trPr>
        <w:tc>
          <w:tcPr>
            <w:tcW w:w="899" w:type="dxa"/>
          </w:tcPr>
          <w:p w:rsidR="00E33D88" w:rsidRPr="00B526D6" w:rsidRDefault="00E33D88" w:rsidP="00153A7D">
            <w:pPr>
              <w:ind w:firstLine="0"/>
              <w:rPr>
                <w:rFonts w:eastAsiaTheme="minorEastAsia"/>
                <w:i/>
                <w:color w:val="000000"/>
                <w:sz w:val="22"/>
                <w:szCs w:val="20"/>
                <w:lang w:val="en-US" w:eastAsia="ru-RU"/>
              </w:rPr>
            </w:pPr>
            <w:r>
              <w:rPr>
                <w:rFonts w:eastAsiaTheme="minorEastAsia"/>
                <w:i/>
                <w:color w:val="000000"/>
                <w:sz w:val="22"/>
                <w:szCs w:val="20"/>
                <w:lang w:val="en-US" w:eastAsia="ru-RU"/>
              </w:rPr>
              <w:t>1</w:t>
            </w:r>
            <w:r w:rsidR="00153A7D">
              <w:rPr>
                <w:rFonts w:eastAsiaTheme="minorEastAsia"/>
                <w:i/>
                <w:color w:val="000000"/>
                <w:sz w:val="22"/>
                <w:szCs w:val="20"/>
                <w:lang w:val="en-US" w:eastAsia="ru-RU"/>
              </w:rPr>
              <w:t>4</w:t>
            </w:r>
            <w:r w:rsidRPr="0021544F"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  <w:t>:</w:t>
            </w:r>
            <w:r w:rsidR="00153A7D">
              <w:rPr>
                <w:rFonts w:eastAsiaTheme="minorEastAsia"/>
                <w:i/>
                <w:color w:val="000000"/>
                <w:sz w:val="22"/>
                <w:szCs w:val="20"/>
                <w:lang w:val="en-US" w:eastAsia="ru-RU"/>
              </w:rPr>
              <w:t>2</w:t>
            </w:r>
            <w:r>
              <w:rPr>
                <w:rFonts w:eastAsiaTheme="minorEastAsia"/>
                <w:i/>
                <w:color w:val="000000"/>
                <w:sz w:val="22"/>
                <w:szCs w:val="20"/>
                <w:lang w:val="en-US" w:eastAsia="ru-RU"/>
              </w:rPr>
              <w:t>0</w:t>
            </w:r>
          </w:p>
        </w:tc>
        <w:tc>
          <w:tcPr>
            <w:tcW w:w="8011" w:type="dxa"/>
          </w:tcPr>
          <w:p w:rsidR="00E33D88" w:rsidRPr="0021544F" w:rsidRDefault="00E33D88" w:rsidP="009E54F2">
            <w:pPr>
              <w:pStyle w:val="1"/>
              <w:spacing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eastAsia="en-US"/>
              </w:rPr>
            </w:pPr>
            <w:r w:rsidRPr="0021544F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eastAsia="en-US"/>
              </w:rPr>
              <w:t xml:space="preserve">Динара </w:t>
            </w:r>
            <w:proofErr w:type="spellStart"/>
            <w:r w:rsidRPr="0021544F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eastAsia="en-US"/>
              </w:rPr>
              <w:t>Арыстанбекова</w:t>
            </w:r>
            <w:proofErr w:type="spellEnd"/>
            <w:r w:rsidRPr="0021544F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eastAsia="en-US"/>
              </w:rPr>
              <w:t xml:space="preserve"> </w:t>
            </w:r>
            <w:r w:rsidRPr="0021544F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eastAsia="en-US"/>
              </w:rPr>
              <w:t xml:space="preserve">«Оценка </w:t>
            </w:r>
            <w:proofErr w:type="spellStart"/>
            <w:r w:rsidR="009E54F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eastAsia="en-US"/>
              </w:rPr>
              <w:t>гидроэкологического</w:t>
            </w:r>
            <w:proofErr w:type="spellEnd"/>
            <w:r w:rsidR="009E54F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eastAsia="en-US"/>
              </w:rPr>
              <w:t xml:space="preserve"> состояния</w:t>
            </w:r>
            <w:r w:rsidRPr="0021544F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eastAsia="en-US"/>
              </w:rPr>
              <w:t xml:space="preserve"> </w:t>
            </w:r>
            <w:r w:rsidR="009E54F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eastAsia="en-US"/>
              </w:rPr>
              <w:t>дельты</w:t>
            </w:r>
            <w:r w:rsidRPr="0021544F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eastAsia="en-US"/>
              </w:rPr>
              <w:t xml:space="preserve"> реки </w:t>
            </w:r>
            <w:proofErr w:type="spellStart"/>
            <w:r w:rsidRPr="0021544F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eastAsia="en-US"/>
              </w:rPr>
              <w:t>Сырдария</w:t>
            </w:r>
            <w:proofErr w:type="spellEnd"/>
            <w:r w:rsidRPr="0021544F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eastAsia="en-US"/>
              </w:rPr>
              <w:t>»</w:t>
            </w:r>
          </w:p>
        </w:tc>
      </w:tr>
      <w:tr w:rsidR="00E33D88" w:rsidRPr="008C3780" w:rsidTr="00107177">
        <w:trPr>
          <w:trHeight w:val="313"/>
        </w:trPr>
        <w:tc>
          <w:tcPr>
            <w:tcW w:w="899" w:type="dxa"/>
          </w:tcPr>
          <w:p w:rsidR="00E33D88" w:rsidRPr="00E33D88" w:rsidRDefault="00E33D88" w:rsidP="00153A7D">
            <w:pPr>
              <w:ind w:firstLine="0"/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</w:pPr>
            <w:r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  <w:t>14:</w:t>
            </w:r>
            <w:r w:rsidR="00153A7D">
              <w:rPr>
                <w:rFonts w:eastAsiaTheme="minorEastAsia"/>
                <w:i/>
                <w:color w:val="000000"/>
                <w:sz w:val="22"/>
                <w:szCs w:val="20"/>
                <w:lang w:val="en-US" w:eastAsia="ru-RU"/>
              </w:rPr>
              <w:t>3</w:t>
            </w:r>
            <w:r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  <w:t>0</w:t>
            </w:r>
          </w:p>
        </w:tc>
        <w:tc>
          <w:tcPr>
            <w:tcW w:w="8011" w:type="dxa"/>
          </w:tcPr>
          <w:p w:rsidR="00E33D88" w:rsidRPr="0021544F" w:rsidRDefault="00E33D88" w:rsidP="00E33D88">
            <w:pPr>
              <w:pStyle w:val="1"/>
              <w:spacing w:line="240" w:lineRule="auto"/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en-US" w:eastAsia="en-US"/>
              </w:rPr>
            </w:pPr>
            <w:proofErr w:type="spellStart"/>
            <w:r w:rsidRPr="0021544F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eastAsia="en-US"/>
              </w:rPr>
              <w:t>Номвар</w:t>
            </w:r>
            <w:proofErr w:type="spellEnd"/>
            <w:r w:rsidRPr="0021544F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1544F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eastAsia="en-US"/>
              </w:rPr>
              <w:t>Курбонов</w:t>
            </w:r>
            <w:proofErr w:type="spellEnd"/>
            <w:r w:rsidRPr="0021544F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21544F">
              <w:rPr>
                <w:rFonts w:ascii="Times New Roman" w:hAnsi="Times New Roman" w:cs="Times New Roman"/>
                <w:i/>
                <w:lang w:val="en-US"/>
              </w:rPr>
              <w:t xml:space="preserve">«Effect of climate change on water resources of </w:t>
            </w:r>
            <w:proofErr w:type="spellStart"/>
            <w:r w:rsidRPr="0021544F">
              <w:rPr>
                <w:rFonts w:ascii="Times New Roman" w:hAnsi="Times New Roman" w:cs="Times New Roman"/>
                <w:i/>
                <w:lang w:val="en-US"/>
              </w:rPr>
              <w:t>Panj</w:t>
            </w:r>
            <w:proofErr w:type="spellEnd"/>
            <w:r w:rsidRPr="0021544F">
              <w:rPr>
                <w:rFonts w:ascii="Times New Roman" w:hAnsi="Times New Roman" w:cs="Times New Roman"/>
                <w:i/>
                <w:lang w:val="en-US"/>
              </w:rPr>
              <w:t xml:space="preserve"> River basin»</w:t>
            </w:r>
          </w:p>
        </w:tc>
      </w:tr>
      <w:tr w:rsidR="00E33D88" w:rsidRPr="008C3780" w:rsidTr="00107177">
        <w:trPr>
          <w:trHeight w:val="308"/>
        </w:trPr>
        <w:tc>
          <w:tcPr>
            <w:tcW w:w="899" w:type="dxa"/>
          </w:tcPr>
          <w:p w:rsidR="00E33D88" w:rsidRPr="0021544F" w:rsidRDefault="00E33D88" w:rsidP="00153A7D">
            <w:pPr>
              <w:ind w:firstLine="0"/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</w:pPr>
            <w:r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  <w:t>14</w:t>
            </w:r>
            <w:r w:rsidRPr="0021544F"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  <w:t>:</w:t>
            </w:r>
            <w:r w:rsidR="00153A7D">
              <w:rPr>
                <w:rFonts w:eastAsiaTheme="minorEastAsia"/>
                <w:i/>
                <w:color w:val="000000"/>
                <w:sz w:val="22"/>
                <w:szCs w:val="20"/>
                <w:lang w:val="en-US" w:eastAsia="ru-RU"/>
              </w:rPr>
              <w:t>4</w:t>
            </w:r>
            <w:r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  <w:t>0</w:t>
            </w:r>
          </w:p>
        </w:tc>
        <w:tc>
          <w:tcPr>
            <w:tcW w:w="8011" w:type="dxa"/>
          </w:tcPr>
          <w:p w:rsidR="00E33D88" w:rsidRPr="0021544F" w:rsidRDefault="00E33D88" w:rsidP="00E33D88">
            <w:pPr>
              <w:ind w:firstLine="0"/>
              <w:rPr>
                <w:rFonts w:eastAsiaTheme="minorEastAsia"/>
                <w:i/>
                <w:color w:val="000000"/>
                <w:sz w:val="22"/>
                <w:szCs w:val="20"/>
                <w:lang w:val="en-US" w:eastAsia="ru-RU"/>
              </w:rPr>
            </w:pPr>
            <w:proofErr w:type="spellStart"/>
            <w:r w:rsidRPr="0021544F">
              <w:rPr>
                <w:rFonts w:eastAsiaTheme="minorEastAsia"/>
                <w:b/>
                <w:color w:val="000000"/>
                <w:sz w:val="22"/>
                <w:szCs w:val="20"/>
                <w:lang w:val="en-US" w:eastAsia="ru-RU"/>
              </w:rPr>
              <w:t>Джамиля</w:t>
            </w:r>
            <w:proofErr w:type="spellEnd"/>
            <w:r w:rsidRPr="0021544F">
              <w:rPr>
                <w:rFonts w:eastAsiaTheme="minorEastAsia"/>
                <w:b/>
                <w:color w:val="000000"/>
                <w:sz w:val="22"/>
                <w:szCs w:val="20"/>
                <w:lang w:val="en-US" w:eastAsia="ru-RU"/>
              </w:rPr>
              <w:t xml:space="preserve"> </w:t>
            </w:r>
            <w:proofErr w:type="spellStart"/>
            <w:r w:rsidRPr="0021544F">
              <w:rPr>
                <w:rFonts w:eastAsiaTheme="minorEastAsia"/>
                <w:b/>
                <w:color w:val="000000"/>
                <w:sz w:val="22"/>
                <w:szCs w:val="20"/>
                <w:lang w:val="en-US" w:eastAsia="ru-RU"/>
              </w:rPr>
              <w:t>Даирова</w:t>
            </w:r>
            <w:proofErr w:type="spellEnd"/>
            <w:r w:rsidRPr="0021544F">
              <w:rPr>
                <w:rFonts w:eastAsiaTheme="minorEastAsia"/>
                <w:i/>
                <w:color w:val="000000"/>
                <w:sz w:val="22"/>
                <w:szCs w:val="20"/>
                <w:lang w:val="en-US" w:eastAsia="ru-RU"/>
              </w:rPr>
              <w:t xml:space="preserve"> «Assessment of the implementation of the SDG 6.5.1 on transboundary operational arrangements on Shu-</w:t>
            </w:r>
            <w:proofErr w:type="spellStart"/>
            <w:r w:rsidRPr="0021544F">
              <w:rPr>
                <w:rFonts w:eastAsiaTheme="minorEastAsia"/>
                <w:i/>
                <w:color w:val="000000"/>
                <w:sz w:val="22"/>
                <w:szCs w:val="20"/>
                <w:lang w:val="en-US" w:eastAsia="ru-RU"/>
              </w:rPr>
              <w:t>Talas</w:t>
            </w:r>
            <w:proofErr w:type="spellEnd"/>
            <w:r w:rsidRPr="0021544F">
              <w:rPr>
                <w:rFonts w:eastAsiaTheme="minorEastAsia"/>
                <w:i/>
                <w:color w:val="000000"/>
                <w:sz w:val="22"/>
                <w:szCs w:val="20"/>
                <w:lang w:val="en-US" w:eastAsia="ru-RU"/>
              </w:rPr>
              <w:t xml:space="preserve"> and </w:t>
            </w:r>
            <w:proofErr w:type="spellStart"/>
            <w:r w:rsidRPr="0021544F">
              <w:rPr>
                <w:rFonts w:eastAsiaTheme="minorEastAsia"/>
                <w:i/>
                <w:color w:val="000000"/>
                <w:sz w:val="22"/>
                <w:szCs w:val="20"/>
                <w:lang w:val="en-US" w:eastAsia="ru-RU"/>
              </w:rPr>
              <w:t>Zaravshan</w:t>
            </w:r>
            <w:proofErr w:type="spellEnd"/>
            <w:r w:rsidRPr="0021544F">
              <w:rPr>
                <w:rFonts w:eastAsiaTheme="minorEastAsia"/>
                <w:i/>
                <w:color w:val="000000"/>
                <w:sz w:val="22"/>
                <w:szCs w:val="20"/>
                <w:lang w:val="en-US" w:eastAsia="ru-RU"/>
              </w:rPr>
              <w:t xml:space="preserve"> river basins»</w:t>
            </w:r>
          </w:p>
        </w:tc>
      </w:tr>
      <w:tr w:rsidR="00E33D88" w:rsidRPr="00E33D88" w:rsidTr="00965176">
        <w:trPr>
          <w:trHeight w:val="409"/>
        </w:trPr>
        <w:tc>
          <w:tcPr>
            <w:tcW w:w="899" w:type="dxa"/>
          </w:tcPr>
          <w:p w:rsidR="00E33D88" w:rsidRPr="0021544F" w:rsidRDefault="00E33D88" w:rsidP="00153A7D">
            <w:pPr>
              <w:ind w:firstLine="0"/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</w:pPr>
            <w:r w:rsidRPr="0021544F"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  <w:t>1</w:t>
            </w:r>
            <w:r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  <w:t>4</w:t>
            </w:r>
            <w:r w:rsidRPr="0021544F"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  <w:t>:</w:t>
            </w:r>
            <w:r w:rsidR="00153A7D">
              <w:rPr>
                <w:rFonts w:eastAsiaTheme="minorEastAsia"/>
                <w:i/>
                <w:color w:val="000000"/>
                <w:sz w:val="22"/>
                <w:szCs w:val="20"/>
                <w:lang w:val="en-US" w:eastAsia="ru-RU"/>
              </w:rPr>
              <w:t>5</w:t>
            </w:r>
            <w:r w:rsidRPr="0021544F"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  <w:t>0</w:t>
            </w:r>
          </w:p>
        </w:tc>
        <w:tc>
          <w:tcPr>
            <w:tcW w:w="8011" w:type="dxa"/>
          </w:tcPr>
          <w:p w:rsidR="00E33D88" w:rsidRPr="0021544F" w:rsidRDefault="00E33D88" w:rsidP="00AF2538">
            <w:pPr>
              <w:ind w:firstLine="0"/>
              <w:rPr>
                <w:rFonts w:eastAsiaTheme="minorEastAsia"/>
                <w:b/>
                <w:color w:val="000000"/>
                <w:sz w:val="22"/>
                <w:szCs w:val="20"/>
                <w:lang w:eastAsia="ru-RU"/>
              </w:rPr>
            </w:pPr>
            <w:proofErr w:type="spellStart"/>
            <w:r w:rsidRPr="0021544F">
              <w:rPr>
                <w:b/>
                <w:sz w:val="24"/>
              </w:rPr>
              <w:t>Зафар</w:t>
            </w:r>
            <w:proofErr w:type="spellEnd"/>
            <w:r w:rsidRPr="0021544F">
              <w:rPr>
                <w:b/>
                <w:sz w:val="24"/>
              </w:rPr>
              <w:t xml:space="preserve"> </w:t>
            </w:r>
            <w:proofErr w:type="spellStart"/>
            <w:r w:rsidRPr="0021544F">
              <w:rPr>
                <w:b/>
                <w:sz w:val="24"/>
              </w:rPr>
              <w:t>Рузиев</w:t>
            </w:r>
            <w:proofErr w:type="spellEnd"/>
            <w:r w:rsidR="00AF2538">
              <w:rPr>
                <w:b/>
                <w:sz w:val="24"/>
              </w:rPr>
              <w:t>/</w:t>
            </w:r>
            <w:proofErr w:type="spellStart"/>
            <w:r w:rsidR="00AF2538">
              <w:rPr>
                <w:b/>
                <w:sz w:val="24"/>
              </w:rPr>
              <w:t>Джахонгир</w:t>
            </w:r>
            <w:proofErr w:type="spellEnd"/>
            <w:r w:rsidR="00AF2538">
              <w:rPr>
                <w:b/>
                <w:sz w:val="24"/>
              </w:rPr>
              <w:t xml:space="preserve"> </w:t>
            </w:r>
            <w:proofErr w:type="spellStart"/>
            <w:r w:rsidR="00AF2538">
              <w:rPr>
                <w:b/>
                <w:sz w:val="24"/>
              </w:rPr>
              <w:t>Мирзокобулов</w:t>
            </w:r>
            <w:proofErr w:type="spellEnd"/>
            <w:r w:rsidRPr="0021544F"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  <w:t xml:space="preserve"> «Энергетический режим управления ГЭС в </w:t>
            </w:r>
            <w:r w:rsidR="00AF2538"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  <w:t xml:space="preserve">бассейне реки </w:t>
            </w:r>
            <w:proofErr w:type="spellStart"/>
            <w:r w:rsidR="00AF2538"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  <w:t>Амудария</w:t>
            </w:r>
            <w:proofErr w:type="spellEnd"/>
            <w:r w:rsidRPr="0021544F"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  <w:t>»</w:t>
            </w:r>
          </w:p>
        </w:tc>
      </w:tr>
      <w:tr w:rsidR="00E33D88" w:rsidRPr="008C3780" w:rsidTr="00965176">
        <w:trPr>
          <w:trHeight w:val="375"/>
        </w:trPr>
        <w:tc>
          <w:tcPr>
            <w:tcW w:w="899" w:type="dxa"/>
          </w:tcPr>
          <w:p w:rsidR="00E33D88" w:rsidRPr="00153A7D" w:rsidRDefault="00153A7D" w:rsidP="00153A7D">
            <w:pPr>
              <w:ind w:firstLine="0"/>
              <w:rPr>
                <w:rFonts w:eastAsiaTheme="minorEastAsia"/>
                <w:i/>
                <w:color w:val="000000"/>
                <w:sz w:val="22"/>
                <w:szCs w:val="20"/>
                <w:lang w:val="en-US" w:eastAsia="ru-RU"/>
              </w:rPr>
            </w:pPr>
            <w:r>
              <w:rPr>
                <w:rFonts w:eastAsiaTheme="minorEastAsia"/>
                <w:i/>
                <w:color w:val="000000"/>
                <w:sz w:val="22"/>
                <w:szCs w:val="20"/>
                <w:lang w:val="en-US" w:eastAsia="ru-RU"/>
              </w:rPr>
              <w:t>15</w:t>
            </w:r>
            <w:r w:rsidR="00E33D88" w:rsidRPr="0021544F"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  <w:t>:</w:t>
            </w:r>
            <w:r>
              <w:rPr>
                <w:rFonts w:eastAsiaTheme="minorEastAsia"/>
                <w:i/>
                <w:color w:val="000000"/>
                <w:sz w:val="22"/>
                <w:szCs w:val="20"/>
                <w:lang w:val="en-US" w:eastAsia="ru-RU"/>
              </w:rPr>
              <w:t>00</w:t>
            </w:r>
          </w:p>
        </w:tc>
        <w:tc>
          <w:tcPr>
            <w:tcW w:w="8011" w:type="dxa"/>
          </w:tcPr>
          <w:p w:rsidR="00E33D88" w:rsidRPr="00965176" w:rsidRDefault="00E33D88" w:rsidP="00E33D88">
            <w:pPr>
              <w:ind w:firstLine="0"/>
              <w:rPr>
                <w:rFonts w:eastAsiaTheme="minorEastAsia"/>
                <w:b/>
                <w:color w:val="000000"/>
                <w:sz w:val="22"/>
                <w:szCs w:val="20"/>
                <w:lang w:val="en-US" w:eastAsia="ru-RU"/>
              </w:rPr>
            </w:pPr>
            <w:proofErr w:type="spellStart"/>
            <w:r w:rsidRPr="0021544F">
              <w:rPr>
                <w:b/>
                <w:sz w:val="24"/>
              </w:rPr>
              <w:t>Адеба</w:t>
            </w:r>
            <w:proofErr w:type="spellEnd"/>
            <w:r w:rsidRPr="0021544F">
              <w:rPr>
                <w:b/>
                <w:sz w:val="24"/>
                <w:lang w:val="en-US"/>
              </w:rPr>
              <w:t xml:space="preserve"> </w:t>
            </w:r>
            <w:r w:rsidRPr="0021544F">
              <w:rPr>
                <w:b/>
                <w:sz w:val="24"/>
              </w:rPr>
              <w:t>Рахматулла</w:t>
            </w:r>
            <w:r w:rsidRPr="0021544F">
              <w:rPr>
                <w:rFonts w:eastAsiaTheme="minorEastAsia"/>
                <w:i/>
                <w:color w:val="000000"/>
                <w:sz w:val="22"/>
                <w:szCs w:val="20"/>
                <w:lang w:val="en-US" w:eastAsia="ru-RU"/>
              </w:rPr>
              <w:t xml:space="preserve"> </w:t>
            </w:r>
            <w:r w:rsidR="009E54F2" w:rsidRPr="009E54F2">
              <w:rPr>
                <w:rFonts w:eastAsiaTheme="minorEastAsia"/>
                <w:i/>
                <w:color w:val="000000"/>
                <w:sz w:val="22"/>
                <w:szCs w:val="20"/>
                <w:lang w:val="en-US" w:eastAsia="ru-RU"/>
              </w:rPr>
              <w:t>«The role of rural women in terms of sanitation in Tajikistan”</w:t>
            </w:r>
          </w:p>
        </w:tc>
      </w:tr>
      <w:tr w:rsidR="00E33D88" w:rsidRPr="00FE6FAA" w:rsidTr="00965176">
        <w:trPr>
          <w:trHeight w:val="375"/>
        </w:trPr>
        <w:tc>
          <w:tcPr>
            <w:tcW w:w="899" w:type="dxa"/>
          </w:tcPr>
          <w:p w:rsidR="00E33D88" w:rsidRPr="0021544F" w:rsidRDefault="00153A7D" w:rsidP="00153A7D">
            <w:pPr>
              <w:ind w:firstLine="0"/>
              <w:rPr>
                <w:rFonts w:eastAsiaTheme="minorEastAsia"/>
                <w:i/>
                <w:color w:val="000000"/>
                <w:sz w:val="22"/>
                <w:szCs w:val="20"/>
                <w:lang w:val="en-US" w:eastAsia="ru-RU"/>
              </w:rPr>
            </w:pPr>
            <w:r>
              <w:rPr>
                <w:rFonts w:eastAsiaTheme="minorEastAsia"/>
                <w:i/>
                <w:color w:val="000000"/>
                <w:sz w:val="22"/>
                <w:szCs w:val="20"/>
                <w:lang w:val="en-US" w:eastAsia="ru-RU"/>
              </w:rPr>
              <w:t>15</w:t>
            </w:r>
            <w:r w:rsidR="00E33D88" w:rsidRPr="0021544F"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  <w:t>:</w:t>
            </w:r>
            <w:r>
              <w:rPr>
                <w:rFonts w:eastAsiaTheme="minorEastAsia"/>
                <w:i/>
                <w:color w:val="000000"/>
                <w:sz w:val="22"/>
                <w:szCs w:val="20"/>
                <w:lang w:val="en-US" w:eastAsia="ru-RU"/>
              </w:rPr>
              <w:t>1</w:t>
            </w:r>
            <w:r w:rsidR="00E33D88" w:rsidRPr="0021544F"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  <w:t>0</w:t>
            </w:r>
          </w:p>
        </w:tc>
        <w:tc>
          <w:tcPr>
            <w:tcW w:w="8011" w:type="dxa"/>
          </w:tcPr>
          <w:p w:rsidR="00E33D88" w:rsidRPr="00107177" w:rsidRDefault="00E33D88" w:rsidP="00E33D88">
            <w:pPr>
              <w:ind w:firstLine="0"/>
              <w:rPr>
                <w:rFonts w:eastAsiaTheme="minorEastAsia"/>
                <w:color w:val="000000"/>
                <w:sz w:val="22"/>
                <w:szCs w:val="20"/>
                <w:lang w:eastAsia="ru-RU"/>
              </w:rPr>
            </w:pPr>
            <w:r>
              <w:rPr>
                <w:rFonts w:eastAsiaTheme="minorEastAsia"/>
                <w:color w:val="000000"/>
                <w:sz w:val="22"/>
                <w:szCs w:val="20"/>
                <w:lang w:eastAsia="ru-RU"/>
              </w:rPr>
              <w:t>Вопросы и ответы</w:t>
            </w:r>
          </w:p>
        </w:tc>
      </w:tr>
      <w:tr w:rsidR="00E33D88" w:rsidRPr="00965176" w:rsidTr="00965176">
        <w:trPr>
          <w:trHeight w:val="405"/>
        </w:trPr>
        <w:tc>
          <w:tcPr>
            <w:tcW w:w="899" w:type="dxa"/>
          </w:tcPr>
          <w:p w:rsidR="00E33D88" w:rsidRPr="006335B9" w:rsidRDefault="00E33D88" w:rsidP="00153A7D">
            <w:pPr>
              <w:ind w:firstLine="0"/>
              <w:rPr>
                <w:rFonts w:eastAsiaTheme="minorEastAsia"/>
                <w:i/>
                <w:color w:val="000000"/>
                <w:sz w:val="22"/>
                <w:szCs w:val="20"/>
                <w:lang w:val="en-US" w:eastAsia="ru-RU"/>
              </w:rPr>
            </w:pPr>
            <w:r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  <w:t>15:</w:t>
            </w:r>
            <w:r w:rsidR="00153A7D">
              <w:rPr>
                <w:rFonts w:eastAsiaTheme="minorEastAsia"/>
                <w:i/>
                <w:color w:val="000000"/>
                <w:sz w:val="22"/>
                <w:szCs w:val="20"/>
                <w:lang w:val="en-US" w:eastAsia="ru-RU"/>
              </w:rPr>
              <w:t>3</w:t>
            </w:r>
            <w:r>
              <w:rPr>
                <w:rFonts w:eastAsiaTheme="minorEastAsia"/>
                <w:i/>
                <w:color w:val="000000"/>
                <w:sz w:val="22"/>
                <w:szCs w:val="20"/>
                <w:lang w:val="en-US" w:eastAsia="ru-RU"/>
              </w:rPr>
              <w:t>0</w:t>
            </w:r>
          </w:p>
        </w:tc>
        <w:tc>
          <w:tcPr>
            <w:tcW w:w="8011" w:type="dxa"/>
          </w:tcPr>
          <w:p w:rsidR="00E33D88" w:rsidRPr="00107177" w:rsidRDefault="00E33D88" w:rsidP="00E33D88">
            <w:pPr>
              <w:ind w:firstLine="0"/>
              <w:rPr>
                <w:rFonts w:eastAsiaTheme="minorEastAsia"/>
                <w:color w:val="000000"/>
                <w:sz w:val="22"/>
                <w:szCs w:val="20"/>
                <w:lang w:eastAsia="ru-RU"/>
              </w:rPr>
            </w:pPr>
            <w:r>
              <w:rPr>
                <w:rFonts w:eastAsiaTheme="minorEastAsia"/>
                <w:color w:val="000000"/>
                <w:sz w:val="22"/>
                <w:szCs w:val="20"/>
                <w:lang w:eastAsia="ru-RU"/>
              </w:rPr>
              <w:t>Перерыв на кофе</w:t>
            </w:r>
          </w:p>
        </w:tc>
      </w:tr>
      <w:tr w:rsidR="00C60631" w:rsidRPr="0021544F" w:rsidTr="00965176">
        <w:trPr>
          <w:trHeight w:val="405"/>
        </w:trPr>
        <w:tc>
          <w:tcPr>
            <w:tcW w:w="899" w:type="dxa"/>
          </w:tcPr>
          <w:p w:rsidR="00C60631" w:rsidRPr="0021544F" w:rsidRDefault="00C60631" w:rsidP="00C60631">
            <w:pPr>
              <w:ind w:firstLine="0"/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</w:pPr>
            <w:r>
              <w:rPr>
                <w:rFonts w:eastAsiaTheme="minorEastAsia"/>
                <w:i/>
                <w:color w:val="000000"/>
                <w:sz w:val="22"/>
                <w:szCs w:val="20"/>
                <w:lang w:val="en-US" w:eastAsia="ru-RU"/>
              </w:rPr>
              <w:t>16</w:t>
            </w:r>
            <w:r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  <w:t>:</w:t>
            </w:r>
            <w:r>
              <w:rPr>
                <w:rFonts w:eastAsiaTheme="minorEastAsia"/>
                <w:i/>
                <w:color w:val="000000"/>
                <w:sz w:val="22"/>
                <w:szCs w:val="20"/>
                <w:lang w:val="en-US" w:eastAsia="ru-RU"/>
              </w:rPr>
              <w:t>0</w:t>
            </w:r>
            <w:r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  <w:t>0</w:t>
            </w:r>
          </w:p>
        </w:tc>
        <w:tc>
          <w:tcPr>
            <w:tcW w:w="8011" w:type="dxa"/>
          </w:tcPr>
          <w:p w:rsidR="00C60631" w:rsidRPr="0021544F" w:rsidRDefault="00C60631" w:rsidP="00C60631">
            <w:pPr>
              <w:ind w:firstLine="0"/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</w:pPr>
            <w:r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  <w:t xml:space="preserve">«Завтра море» </w:t>
            </w:r>
            <w:r w:rsidRPr="005769FB">
              <w:rPr>
                <w:rFonts w:eastAsiaTheme="minorEastAsia"/>
                <w:color w:val="000000"/>
                <w:sz w:val="22"/>
                <w:szCs w:val="20"/>
                <w:lang w:eastAsia="ru-RU"/>
              </w:rPr>
              <w:t>Катерина Суворова</w:t>
            </w:r>
          </w:p>
        </w:tc>
      </w:tr>
      <w:tr w:rsidR="00C60631" w:rsidRPr="0021544F" w:rsidTr="00965176">
        <w:trPr>
          <w:trHeight w:val="405"/>
        </w:trPr>
        <w:tc>
          <w:tcPr>
            <w:tcW w:w="899" w:type="dxa"/>
          </w:tcPr>
          <w:p w:rsidR="00C60631" w:rsidRDefault="00C60631" w:rsidP="00C60631">
            <w:pPr>
              <w:ind w:firstLine="0"/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</w:pPr>
            <w:r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  <w:t>17:00</w:t>
            </w:r>
          </w:p>
        </w:tc>
        <w:tc>
          <w:tcPr>
            <w:tcW w:w="8011" w:type="dxa"/>
          </w:tcPr>
          <w:p w:rsidR="00C60631" w:rsidRPr="0021544F" w:rsidRDefault="00C60631" w:rsidP="00C60631">
            <w:pPr>
              <w:ind w:firstLine="0"/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</w:pPr>
            <w:r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  <w:t xml:space="preserve">«Старик и Море» </w:t>
            </w:r>
            <w:r w:rsidRPr="005769FB">
              <w:rPr>
                <w:rFonts w:eastAsiaTheme="minorEastAsia"/>
                <w:color w:val="000000"/>
                <w:sz w:val="22"/>
                <w:szCs w:val="20"/>
                <w:lang w:eastAsia="ru-RU"/>
              </w:rPr>
              <w:t xml:space="preserve">Радио </w:t>
            </w:r>
            <w:proofErr w:type="spellStart"/>
            <w:r w:rsidRPr="005769FB">
              <w:rPr>
                <w:rFonts w:eastAsiaTheme="minorEastAsia"/>
                <w:color w:val="000000"/>
                <w:sz w:val="22"/>
                <w:szCs w:val="20"/>
                <w:lang w:eastAsia="ru-RU"/>
              </w:rPr>
              <w:t>Азаттык</w:t>
            </w:r>
            <w:proofErr w:type="spellEnd"/>
          </w:p>
        </w:tc>
      </w:tr>
      <w:tr w:rsidR="00C60631" w:rsidRPr="0021544F" w:rsidTr="00965176">
        <w:trPr>
          <w:trHeight w:val="405"/>
        </w:trPr>
        <w:tc>
          <w:tcPr>
            <w:tcW w:w="899" w:type="dxa"/>
          </w:tcPr>
          <w:p w:rsidR="00C60631" w:rsidRPr="0021544F" w:rsidRDefault="00C60631" w:rsidP="00C60631">
            <w:pPr>
              <w:ind w:firstLine="0"/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</w:pPr>
            <w:r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  <w:t>17:</w:t>
            </w:r>
            <w:r>
              <w:rPr>
                <w:rFonts w:eastAsiaTheme="minorEastAsia"/>
                <w:i/>
                <w:color w:val="000000"/>
                <w:sz w:val="22"/>
                <w:szCs w:val="20"/>
                <w:lang w:val="en-US" w:eastAsia="ru-RU"/>
              </w:rPr>
              <w:t>3</w:t>
            </w:r>
            <w:r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  <w:t>0</w:t>
            </w:r>
          </w:p>
        </w:tc>
        <w:tc>
          <w:tcPr>
            <w:tcW w:w="8011" w:type="dxa"/>
          </w:tcPr>
          <w:p w:rsidR="00C60631" w:rsidRPr="0021544F" w:rsidRDefault="00C60631" w:rsidP="00C60631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Подведение итогов</w:t>
            </w:r>
          </w:p>
        </w:tc>
      </w:tr>
      <w:tr w:rsidR="00C60631" w:rsidRPr="0021544F" w:rsidTr="00965176">
        <w:trPr>
          <w:trHeight w:val="405"/>
        </w:trPr>
        <w:tc>
          <w:tcPr>
            <w:tcW w:w="899" w:type="dxa"/>
          </w:tcPr>
          <w:p w:rsidR="00C60631" w:rsidRDefault="00C60631" w:rsidP="00C60631">
            <w:pPr>
              <w:ind w:firstLine="0"/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</w:pPr>
            <w:r>
              <w:rPr>
                <w:rFonts w:eastAsiaTheme="minorEastAsia"/>
                <w:i/>
                <w:color w:val="000000"/>
                <w:sz w:val="22"/>
                <w:szCs w:val="20"/>
                <w:lang w:val="en-US" w:eastAsia="ru-RU"/>
              </w:rPr>
              <w:t>18</w:t>
            </w:r>
            <w:r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  <w:t>:</w:t>
            </w:r>
            <w:r>
              <w:rPr>
                <w:rFonts w:eastAsiaTheme="minorEastAsia"/>
                <w:i/>
                <w:color w:val="000000"/>
                <w:sz w:val="22"/>
                <w:szCs w:val="20"/>
                <w:lang w:val="en-US" w:eastAsia="ru-RU"/>
              </w:rPr>
              <w:t>0</w:t>
            </w:r>
            <w:r>
              <w:rPr>
                <w:rFonts w:eastAsiaTheme="minorEastAsia"/>
                <w:i/>
                <w:color w:val="000000"/>
                <w:sz w:val="22"/>
                <w:szCs w:val="20"/>
                <w:lang w:eastAsia="ru-RU"/>
              </w:rPr>
              <w:t>0</w:t>
            </w:r>
          </w:p>
        </w:tc>
        <w:tc>
          <w:tcPr>
            <w:tcW w:w="8011" w:type="dxa"/>
          </w:tcPr>
          <w:p w:rsidR="00C60631" w:rsidRPr="0021544F" w:rsidRDefault="00C60631" w:rsidP="00C60631">
            <w:pPr>
              <w:ind w:firstLine="0"/>
              <w:rPr>
                <w:sz w:val="24"/>
              </w:rPr>
            </w:pPr>
            <w:r w:rsidRPr="0021544F">
              <w:rPr>
                <w:sz w:val="24"/>
              </w:rPr>
              <w:t>Завершение</w:t>
            </w:r>
          </w:p>
        </w:tc>
      </w:tr>
    </w:tbl>
    <w:p w:rsidR="000F5706" w:rsidRDefault="000F5706">
      <w:pPr>
        <w:rPr>
          <w:rFonts w:eastAsiaTheme="minorEastAsia"/>
          <w:i/>
          <w:color w:val="000000"/>
          <w:sz w:val="22"/>
          <w:szCs w:val="20"/>
          <w:lang w:eastAsia="ru-RU"/>
        </w:rPr>
      </w:pPr>
    </w:p>
    <w:p w:rsidR="000F5706" w:rsidRPr="000F5706" w:rsidRDefault="000F5706" w:rsidP="000F5706">
      <w:pPr>
        <w:rPr>
          <w:rFonts w:eastAsiaTheme="minorEastAsia"/>
          <w:sz w:val="22"/>
          <w:szCs w:val="20"/>
          <w:lang w:eastAsia="ru-RU"/>
        </w:rPr>
      </w:pPr>
    </w:p>
    <w:p w:rsidR="00965176" w:rsidRPr="000F5706" w:rsidRDefault="00965176" w:rsidP="000F5706">
      <w:pPr>
        <w:tabs>
          <w:tab w:val="left" w:pos="2475"/>
        </w:tabs>
        <w:rPr>
          <w:rFonts w:eastAsiaTheme="minorEastAsia"/>
          <w:sz w:val="22"/>
          <w:szCs w:val="20"/>
          <w:lang w:eastAsia="ru-RU"/>
        </w:rPr>
      </w:pPr>
    </w:p>
    <w:sectPr w:rsidR="00965176" w:rsidRPr="000F5706" w:rsidSect="000F5706">
      <w:headerReference w:type="default" r:id="rId8"/>
      <w:pgSz w:w="11906" w:h="16838"/>
      <w:pgMar w:top="830" w:right="850" w:bottom="1134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35B9" w:rsidRDefault="006335B9" w:rsidP="006335B9">
      <w:r>
        <w:separator/>
      </w:r>
    </w:p>
  </w:endnote>
  <w:endnote w:type="continuationSeparator" w:id="0">
    <w:p w:rsidR="006335B9" w:rsidRDefault="006335B9" w:rsidP="00633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35B9" w:rsidRDefault="006335B9" w:rsidP="006335B9">
      <w:r>
        <w:separator/>
      </w:r>
    </w:p>
  </w:footnote>
  <w:footnote w:type="continuationSeparator" w:id="0">
    <w:p w:rsidR="006335B9" w:rsidRDefault="006335B9" w:rsidP="006335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-5" w:type="dxa"/>
      <w:tblLook w:val="0000" w:firstRow="0" w:lastRow="0" w:firstColumn="0" w:lastColumn="0" w:noHBand="0" w:noVBand="0"/>
    </w:tblPr>
    <w:tblGrid>
      <w:gridCol w:w="2425"/>
      <w:gridCol w:w="2943"/>
      <w:gridCol w:w="2158"/>
      <w:gridCol w:w="1834"/>
    </w:tblGrid>
    <w:tr w:rsidR="000F5706" w:rsidTr="000F5706">
      <w:trPr>
        <w:trHeight w:val="1985"/>
      </w:trPr>
      <w:tc>
        <w:tcPr>
          <w:tcW w:w="2443" w:type="dxa"/>
        </w:tcPr>
        <w:p w:rsidR="00906C23" w:rsidRDefault="00906C23" w:rsidP="006335B9">
          <w:pPr>
            <w:pStyle w:val="a5"/>
            <w:ind w:firstLine="0"/>
            <w:rPr>
              <w:lang w:val="en-US"/>
            </w:rPr>
          </w:pPr>
          <w:r w:rsidRPr="006335B9">
            <w:rPr>
              <w:noProof/>
              <w:lang w:eastAsia="ru-RU"/>
            </w:rPr>
            <w:drawing>
              <wp:anchor distT="0" distB="0" distL="114300" distR="114300" simplePos="0" relativeHeight="251664384" behindDoc="0" locked="0" layoutInCell="1" allowOverlap="1" wp14:anchorId="1B9A40EC" wp14:editId="07B96080">
                <wp:simplePos x="0" y="0"/>
                <wp:positionH relativeFrom="column">
                  <wp:posOffset>207645</wp:posOffset>
                </wp:positionH>
                <wp:positionV relativeFrom="paragraph">
                  <wp:posOffset>0</wp:posOffset>
                </wp:positionV>
                <wp:extent cx="782955" cy="775970"/>
                <wp:effectExtent l="19050" t="0" r="0" b="0"/>
                <wp:wrapSquare wrapText="bothSides"/>
                <wp:docPr id="26" name="Рисунок 26" descr="images_swis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s_swiss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2955" cy="7759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ru-RU"/>
            </w:rPr>
            <w:drawing>
              <wp:anchor distT="0" distB="0" distL="114300" distR="114300" simplePos="0" relativeHeight="251666432" behindDoc="0" locked="0" layoutInCell="1" allowOverlap="1" wp14:anchorId="64CB89E7" wp14:editId="6F7649A4">
                <wp:simplePos x="0" y="0"/>
                <wp:positionH relativeFrom="column">
                  <wp:posOffset>-3810</wp:posOffset>
                </wp:positionH>
                <wp:positionV relativeFrom="paragraph">
                  <wp:posOffset>852170</wp:posOffset>
                </wp:positionV>
                <wp:extent cx="1249045" cy="191135"/>
                <wp:effectExtent l="19050" t="0" r="8255" b="0"/>
                <wp:wrapSquare wrapText="bothSides"/>
                <wp:docPr id="27" name="Рисунок 27" descr="Logo_BluePeace_QUADR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BluePeace_QUADRI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9045" cy="191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982" w:type="dxa"/>
        </w:tcPr>
        <w:p w:rsidR="00906C23" w:rsidRDefault="000F5706" w:rsidP="00906C23">
          <w:pPr>
            <w:pStyle w:val="a5"/>
            <w:spacing w:before="40"/>
            <w:ind w:firstLine="0"/>
            <w:jc w:val="center"/>
            <w:rPr>
              <w:lang w:val="en-US"/>
            </w:rPr>
          </w:pPr>
          <w:r>
            <w:rPr>
              <w:noProof/>
              <w:lang w:eastAsia="ru-RU"/>
            </w:rPr>
            <w:drawing>
              <wp:inline distT="0" distB="0" distL="0" distR="0">
                <wp:extent cx="704850" cy="776035"/>
                <wp:effectExtent l="0" t="0" r="0" b="5080"/>
                <wp:docPr id="28" name="Рисунок 28" descr="ÐÐ°ÑÑÐ¸Ð½ÐºÐ¸ Ð¿Ð¾ Ð·Ð°Ð¿ÑÐ¾ÑÑ german kazakh university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ÐÐ°ÑÑÐ¸Ð½ÐºÐ¸ Ð¿Ð¾ Ð·Ð°Ð¿ÑÐ¾ÑÑ german kazakh university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283" cy="7864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906C23">
            <w:t xml:space="preserve">   </w:t>
          </w:r>
          <w:r w:rsidR="00906C23" w:rsidRPr="00906C23">
            <w:rPr>
              <w:lang w:val="en-US"/>
            </w:rPr>
            <w:object w:dxaOrig="11010" w:dyaOrig="393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14.75pt;height:19.5pt">
                <v:imagedata r:id="rId4" o:title="" croptop="18260f" cropbottom="25514f" cropleft="9107f" cropright="9196f"/>
              </v:shape>
              <o:OLEObject Type="Embed" ProgID="AcroExch.Document.DC" ShapeID="_x0000_i1025" DrawAspect="Content" ObjectID="_1616498368" r:id="rId5"/>
            </w:object>
          </w:r>
        </w:p>
      </w:tc>
      <w:tc>
        <w:tcPr>
          <w:tcW w:w="2088" w:type="dxa"/>
        </w:tcPr>
        <w:p w:rsidR="00906C23" w:rsidRDefault="00906C23" w:rsidP="006335B9">
          <w:pPr>
            <w:pStyle w:val="a5"/>
            <w:ind w:firstLine="0"/>
            <w:rPr>
              <w:lang w:val="en-US"/>
            </w:rPr>
          </w:pPr>
          <w:r w:rsidRPr="006335B9">
            <w:rPr>
              <w:noProof/>
              <w:lang w:eastAsia="ru-RU"/>
            </w:rPr>
            <w:drawing>
              <wp:anchor distT="0" distB="0" distL="114300" distR="114300" simplePos="0" relativeHeight="251663360" behindDoc="0" locked="0" layoutInCell="1" allowOverlap="1" wp14:anchorId="24D71C40" wp14:editId="6B63857C">
                <wp:simplePos x="0" y="0"/>
                <wp:positionH relativeFrom="column">
                  <wp:posOffset>27940</wp:posOffset>
                </wp:positionH>
                <wp:positionV relativeFrom="paragraph">
                  <wp:posOffset>718185</wp:posOffset>
                </wp:positionV>
                <wp:extent cx="1233170" cy="478155"/>
                <wp:effectExtent l="0" t="0" r="0" b="0"/>
                <wp:wrapSquare wrapText="bothSides"/>
                <wp:docPr id="29" name="Рисунок 19" descr="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png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3170" cy="4781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6335B9">
            <w:rPr>
              <w:noProof/>
              <w:lang w:eastAsia="ru-RU"/>
            </w:rPr>
            <w:drawing>
              <wp:anchor distT="0" distB="0" distL="114300" distR="114300" simplePos="0" relativeHeight="251660288" behindDoc="0" locked="0" layoutInCell="1" allowOverlap="1" wp14:anchorId="3597B47B" wp14:editId="17F3A6AE">
                <wp:simplePos x="0" y="0"/>
                <wp:positionH relativeFrom="column">
                  <wp:posOffset>338455</wp:posOffset>
                </wp:positionH>
                <wp:positionV relativeFrom="paragraph">
                  <wp:posOffset>143510</wp:posOffset>
                </wp:positionV>
                <wp:extent cx="638175" cy="627380"/>
                <wp:effectExtent l="0" t="0" r="9525" b="1270"/>
                <wp:wrapSquare wrapText="bothSides"/>
                <wp:docPr id="30" name="Рисунок 10" descr="logo_splash-scree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splash-screen.png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175" cy="6273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837" w:type="dxa"/>
        </w:tcPr>
        <w:p w:rsidR="00906C23" w:rsidRDefault="00906C23" w:rsidP="006335B9">
          <w:pPr>
            <w:pStyle w:val="a5"/>
            <w:ind w:firstLine="0"/>
            <w:rPr>
              <w:lang w:val="en-US"/>
            </w:rPr>
          </w:pPr>
          <w:r w:rsidRPr="006335B9">
            <w:rPr>
              <w:noProof/>
              <w:lang w:eastAsia="ru-RU"/>
            </w:rPr>
            <w:drawing>
              <wp:anchor distT="0" distB="0" distL="114300" distR="114300" simplePos="0" relativeHeight="251662336" behindDoc="0" locked="0" layoutInCell="1" allowOverlap="1" wp14:anchorId="174064BD" wp14:editId="1C6552CC">
                <wp:simplePos x="0" y="0"/>
                <wp:positionH relativeFrom="column">
                  <wp:posOffset>6350</wp:posOffset>
                </wp:positionH>
                <wp:positionV relativeFrom="paragraph">
                  <wp:posOffset>179705</wp:posOffset>
                </wp:positionV>
                <wp:extent cx="1000125" cy="926465"/>
                <wp:effectExtent l="0" t="0" r="9525" b="6985"/>
                <wp:wrapSquare wrapText="bothSides"/>
                <wp:docPr id="31" name="Рисунок 17" descr="1463743446_4365850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463743446_43658500.png"/>
                        <pic:cNvPicPr/>
                      </pic:nvPicPr>
                      <pic:blipFill>
                        <a:blip r:embed="rId8"/>
                        <a:srcRect l="11074" r="1679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0125" cy="926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6335B9" w:rsidRPr="00906C23" w:rsidRDefault="006335B9" w:rsidP="00906C23">
    <w:pPr>
      <w:pStyle w:val="a5"/>
      <w:ind w:firstLine="0"/>
      <w:rPr>
        <w:sz w:val="16"/>
        <w:szCs w:val="1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34331"/>
    <w:multiLevelType w:val="hybridMultilevel"/>
    <w:tmpl w:val="F4FC086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9FE"/>
    <w:rsid w:val="000F5706"/>
    <w:rsid w:val="00107177"/>
    <w:rsid w:val="00153A7D"/>
    <w:rsid w:val="0021544F"/>
    <w:rsid w:val="002E607F"/>
    <w:rsid w:val="00301FA7"/>
    <w:rsid w:val="00400AA6"/>
    <w:rsid w:val="00531E22"/>
    <w:rsid w:val="005769FB"/>
    <w:rsid w:val="006335B9"/>
    <w:rsid w:val="007C5EB7"/>
    <w:rsid w:val="008C3780"/>
    <w:rsid w:val="00906C23"/>
    <w:rsid w:val="00965176"/>
    <w:rsid w:val="009919FE"/>
    <w:rsid w:val="009E54F2"/>
    <w:rsid w:val="00AF2538"/>
    <w:rsid w:val="00B14965"/>
    <w:rsid w:val="00B526D6"/>
    <w:rsid w:val="00BE7992"/>
    <w:rsid w:val="00C60631"/>
    <w:rsid w:val="00D53DE0"/>
    <w:rsid w:val="00DF1441"/>
    <w:rsid w:val="00E33D88"/>
    <w:rsid w:val="00FE6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  <w14:docId w14:val="1E8563EB"/>
  <w15:chartTrackingRefBased/>
  <w15:docId w15:val="{036A6912-7338-4440-AF31-F318C9493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19FE"/>
    <w:pPr>
      <w:spacing w:after="0" w:line="240" w:lineRule="auto"/>
      <w:ind w:firstLine="425"/>
    </w:pPr>
    <w:rPr>
      <w:rFonts w:ascii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9919FE"/>
    <w:pPr>
      <w:spacing w:after="0" w:line="276" w:lineRule="auto"/>
    </w:pPr>
    <w:rPr>
      <w:rFonts w:ascii="Arial" w:eastAsiaTheme="minorEastAsia" w:hAnsi="Arial" w:cs="Arial"/>
      <w:color w:val="00000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65176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65176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335B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335B9"/>
    <w:rPr>
      <w:rFonts w:ascii="Times New Roman" w:hAnsi="Times New Roman" w:cs="Times New Roman"/>
      <w:sz w:val="28"/>
      <w:szCs w:val="24"/>
    </w:rPr>
  </w:style>
  <w:style w:type="paragraph" w:styleId="a7">
    <w:name w:val="footer"/>
    <w:basedOn w:val="a"/>
    <w:link w:val="a8"/>
    <w:uiPriority w:val="99"/>
    <w:unhideWhenUsed/>
    <w:rsid w:val="006335B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335B9"/>
    <w:rPr>
      <w:rFonts w:ascii="Times New Roman" w:hAnsi="Times New Roman" w:cs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56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050044">
          <w:blockQuote w:val="1"/>
          <w:marLeft w:val="0"/>
          <w:marRight w:val="-150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565176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2092240468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3.png"/><Relationship Id="rId7" Type="http://schemas.openxmlformats.org/officeDocument/2006/relationships/image" Target="media/image6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oleObject" Target="embeddings/oleObject1.bin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0A1EBD-8378-4120-91CC-200472904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Almas Kitapbayev</dc:creator>
  <cp:keywords/>
  <dc:description/>
  <cp:lastModifiedBy>Almas Kitapbayev</cp:lastModifiedBy>
  <cp:revision>13</cp:revision>
  <cp:lastPrinted>2019-03-29T04:59:00Z</cp:lastPrinted>
  <dcterms:created xsi:type="dcterms:W3CDTF">2019-03-19T04:04:00Z</dcterms:created>
  <dcterms:modified xsi:type="dcterms:W3CDTF">2019-04-11T08:33:00Z</dcterms:modified>
</cp:coreProperties>
</file>